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D20B9" w:rsidRDefault="006D20B9" w:rsidP="006D20B9">
      <w:pPr>
        <w:spacing w:before="240" w:after="240"/>
        <w:ind w:left="6380"/>
      </w:pPr>
      <w:r>
        <w:t>Alla c.a. del Dirigente Scolastico Maria Carbone</w:t>
      </w:r>
    </w:p>
    <w:p w:rsidR="006D20B9" w:rsidRPr="006D20B9" w:rsidRDefault="006D20B9" w:rsidP="006D20B9">
      <w:pPr>
        <w:spacing w:before="240" w:after="240"/>
        <w:ind w:left="6380"/>
        <w:rPr>
          <w:rStyle w:val="Enfasigrassetto"/>
          <w:b w:val="0"/>
          <w:bCs w:val="0"/>
        </w:rPr>
      </w:pPr>
      <w:r>
        <w:t>Alla c.a. del Collegio dei Docenti Liceo “Zingarelli – Sacro Cuore” Cerignola (FG)</w:t>
      </w:r>
    </w:p>
    <w:p w:rsidR="00425FB4" w:rsidRDefault="002A2721" w:rsidP="002A2721">
      <w:pPr>
        <w:pStyle w:val="isselectedend"/>
        <w:jc w:val="center"/>
        <w:rPr>
          <w:rStyle w:val="Enfasigrassetto"/>
          <w:rFonts w:asciiTheme="majorHAnsi" w:hAnsiTheme="majorHAnsi" w:cstheme="majorHAnsi"/>
          <w:color w:val="000000"/>
        </w:rPr>
      </w:pPr>
      <w:r w:rsidRPr="002A2721">
        <w:rPr>
          <w:rStyle w:val="Enfasigrassetto"/>
          <w:rFonts w:asciiTheme="majorHAnsi" w:hAnsiTheme="majorHAnsi" w:cstheme="majorHAnsi"/>
          <w:color w:val="000000"/>
        </w:rPr>
        <w:t xml:space="preserve">Relazione finale del Responsabile di Plesso </w:t>
      </w:r>
    </w:p>
    <w:p w:rsidR="002A2721" w:rsidRPr="002A2721" w:rsidRDefault="002A2721" w:rsidP="002A2721">
      <w:pPr>
        <w:pStyle w:val="isselectedend"/>
        <w:jc w:val="center"/>
        <w:rPr>
          <w:rFonts w:asciiTheme="majorHAnsi" w:hAnsiTheme="majorHAnsi" w:cstheme="majorHAnsi"/>
          <w:color w:val="000000"/>
        </w:rPr>
      </w:pPr>
      <w:r w:rsidRPr="002A2721">
        <w:rPr>
          <w:rStyle w:val="Enfasigrassetto"/>
          <w:rFonts w:asciiTheme="majorHAnsi" w:hAnsiTheme="majorHAnsi" w:cstheme="majorHAnsi"/>
          <w:color w:val="000000"/>
        </w:rPr>
        <w:t xml:space="preserve"> Liceo Scientifico “Federico II”</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Al termine dell'anno scolastico si ritiene opportuno tracciare un quadro sintetico delle attività svolte presso il plesso del Liceo Scientifico “Federico II”, evidenziando gli aspetti maggiormente significativi che hanno caratterizzato l'azione educativa, didattica e organizzativa.</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Le attività previste dal Piano dell'Offerta Formativa sono state regolarmente realizzate e si sono svolte in un clima complessivamente sereno e collaborativo. La maggioranza dei docenti ha partecipato attivamente alla vita scolastica, contribuendo con professionalità e senso di responsabilità al raggiungimento degli obiettivi programmati.</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La ridotta consistenza dell'organico del plesso ha comportato, in alcune circostanze, difficoltà organizzative dovute alla contemporanea assenza di più docenti. Tali situazioni, tuttavia, non hanno compromesso il regolare svolgimento delle attività grazie alla disponibilità e alla collaborazione di numerosi colleghi, alcuni dei quali si sono particolarmente distinti per flessibilità, serietà professionale e spirito di servizio nei confronti dell'istituzione scolastica e dell'ambiente di lavoro.</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I Consigli di Classe hanno operato in modo coeso e responsabile, dimostrando capacità di confronto e condivisione anche nella gestione di situazioni problematiche. In diverse occasioni si è reso necessario affrontare criticità derivanti da atteggiamenti polemici da parte di alcune famiglie, non sempre supportati da motivazioni oggettive; tali circostanze sono state gestite con equilibrio, correttezza istituzionale e attenzione al dialogo, mantenendo costantemente al centro l'interesse formativo degli studenti.</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Pur a fronte di risorse umane e materiali limitate, il plesso è riuscito a garantire il regolare svolgimento delle attività programmate, conseguendo risultati complessivamente molto positivi. La gestione degli studenti si è caratterizzata per un clima sereno e costruttivo, confermando una delle peculiarità del Liceo Scientifico “Federico II”, rappresentata dalla qualità delle relazioni interpersonali e dalla positiva collaborazione tra le diverse componenti scolastiche.</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Tra gli aspetti che meritano attenzione per il futuro si evidenzia l'opportunità di incrementare il coinvolgimento del plesso del Liceo Scientifico nelle fasi di programmazione, progettazione e gestione delle attività d'istituto. Nel corso dell'anno si sono infatti registrate alcune difficoltà di coordinamento e comunicazione con la sede centrale, verosimilmente riconducibili anche alla distanza tra le diverse sedi scolastiche. Ciò ha talvolta determinato ritardi nella condivisione delle informazioni e momenti di inevitabile disorganizzazione, affrontati comunque con senso di responsabilità e disponibilità da parte del personale coinvolto.</w:t>
      </w:r>
    </w:p>
    <w:p w:rsidR="002A2721" w:rsidRP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lastRenderedPageBreak/>
        <w:t>Appare pertanto auspicabile una maggiore partecipazione dei docenti del Liceo Scientifico ai processi decisionali e organizzativi dell'istituto, al fine di valorizzarne ulteriormente il contributo professionale e favorire una più efficace condivisione delle scelte.</w:t>
      </w:r>
    </w:p>
    <w:p w:rsidR="002A2721" w:rsidRPr="002A2721" w:rsidRDefault="003B3E73" w:rsidP="002A2721">
      <w:pPr>
        <w:pStyle w:val="isselectedend"/>
        <w:jc w:val="both"/>
        <w:rPr>
          <w:rFonts w:asciiTheme="majorHAnsi" w:hAnsiTheme="majorHAnsi" w:cstheme="majorHAnsi"/>
          <w:color w:val="000000"/>
        </w:rPr>
      </w:pPr>
      <w:r>
        <w:rPr>
          <w:rFonts w:asciiTheme="majorHAnsi" w:hAnsiTheme="majorHAnsi" w:cstheme="majorHAnsi"/>
          <w:color w:val="000000"/>
        </w:rPr>
        <w:t>Personalmente, s</w:t>
      </w:r>
      <w:r w:rsidR="002A2721" w:rsidRPr="002A2721">
        <w:rPr>
          <w:rFonts w:asciiTheme="majorHAnsi" w:hAnsiTheme="majorHAnsi" w:cstheme="majorHAnsi"/>
          <w:color w:val="000000"/>
        </w:rPr>
        <w:t>i ritiene inoltre opportuno segnalare che la contemporanea gestione delle attività tra le sedi di Stornarella e Cerignola ha rappresentato un elemento di particolare complessità sotto il profilo organizzativo, incidendo sulla possibilità di garantire una presenza costante e un coordinamento ancora più efficace delle numerose attività del plesso.</w:t>
      </w:r>
    </w:p>
    <w:p w:rsidR="002A2721" w:rsidRDefault="002A2721" w:rsidP="002A2721">
      <w:pPr>
        <w:pStyle w:val="isselectedend"/>
        <w:jc w:val="both"/>
        <w:rPr>
          <w:rFonts w:asciiTheme="majorHAnsi" w:hAnsiTheme="majorHAnsi" w:cstheme="majorHAnsi"/>
          <w:color w:val="000000"/>
        </w:rPr>
      </w:pPr>
      <w:r w:rsidRPr="002A2721">
        <w:rPr>
          <w:rFonts w:asciiTheme="majorHAnsi" w:hAnsiTheme="majorHAnsi" w:cstheme="majorHAnsi"/>
          <w:color w:val="000000"/>
        </w:rPr>
        <w:t>Nel complesso, l'anno scolastico può essere considerato ampiamente positivo, sia sul piano organizzativo sia sotto il profilo educativo e relazionale, grazie all'impegno e alla collaborazione della maggior parte del personale docente e non docente</w:t>
      </w:r>
      <w:r w:rsidR="00711FBB">
        <w:rPr>
          <w:rFonts w:asciiTheme="majorHAnsi" w:hAnsiTheme="majorHAnsi" w:cstheme="majorHAnsi"/>
          <w:color w:val="000000"/>
        </w:rPr>
        <w:t xml:space="preserve"> </w:t>
      </w:r>
      <w:r w:rsidRPr="002A2721">
        <w:rPr>
          <w:rFonts w:asciiTheme="majorHAnsi" w:hAnsiTheme="majorHAnsi" w:cstheme="majorHAnsi"/>
          <w:color w:val="000000"/>
        </w:rPr>
        <w:t>che ha consentito di raggiungere gli obiettivi programmati e di mantenere un ambiente scolastico sereno, inclusivo e orientato alla crescita degli studenti.</w:t>
      </w:r>
    </w:p>
    <w:p w:rsidR="00425FB4" w:rsidRPr="002A2721" w:rsidRDefault="00425FB4" w:rsidP="002A2721">
      <w:pPr>
        <w:pStyle w:val="isselectedend"/>
        <w:jc w:val="both"/>
        <w:rPr>
          <w:rFonts w:asciiTheme="majorHAnsi" w:hAnsiTheme="majorHAnsi" w:cstheme="majorHAnsi"/>
          <w:color w:val="000000"/>
        </w:rPr>
      </w:pPr>
      <w:r>
        <w:rPr>
          <w:rFonts w:asciiTheme="majorHAnsi" w:hAnsiTheme="majorHAnsi" w:cstheme="majorHAnsi"/>
          <w:color w:val="000000"/>
        </w:rPr>
        <w:t>Stornarella, 6.06.2026</w:t>
      </w:r>
    </w:p>
    <w:p w:rsidR="002A2721" w:rsidRPr="002A2721" w:rsidRDefault="002A2721" w:rsidP="002347F7">
      <w:pPr>
        <w:pStyle w:val="NormaleWeb"/>
        <w:ind w:left="6372" w:firstLine="708"/>
        <w:jc w:val="both"/>
        <w:rPr>
          <w:rFonts w:asciiTheme="majorHAnsi" w:hAnsiTheme="majorHAnsi" w:cstheme="majorHAnsi"/>
          <w:color w:val="000000"/>
        </w:rPr>
      </w:pPr>
      <w:r w:rsidRPr="002A2721">
        <w:rPr>
          <w:rStyle w:val="Enfasigrassetto"/>
          <w:rFonts w:asciiTheme="majorHAnsi" w:hAnsiTheme="majorHAnsi" w:cstheme="majorHAnsi"/>
          <w:color w:val="000000"/>
        </w:rPr>
        <w:t>Il Responsabile di Plesso</w:t>
      </w:r>
    </w:p>
    <w:p w:rsidR="00CD17A6" w:rsidRPr="002A2721" w:rsidRDefault="00425FB4" w:rsidP="00425FB4">
      <w:pPr>
        <w:jc w:val="right"/>
        <w:rPr>
          <w:rFonts w:asciiTheme="majorHAnsi" w:hAnsiTheme="majorHAnsi" w:cstheme="majorHAnsi"/>
        </w:rPr>
      </w:pPr>
      <w:r>
        <w:rPr>
          <w:rFonts w:asciiTheme="majorHAnsi" w:hAnsiTheme="majorHAnsi" w:cstheme="majorHAnsi"/>
          <w:noProof/>
        </w:rPr>
        <w:drawing>
          <wp:inline distT="0" distB="0" distL="0" distR="0">
            <wp:extent cx="2196073" cy="810532"/>
            <wp:effectExtent l="0" t="0" r="127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228228" cy="822400"/>
                    </a:xfrm>
                    <a:prstGeom prst="rect">
                      <a:avLst/>
                    </a:prstGeom>
                  </pic:spPr>
                </pic:pic>
              </a:graphicData>
            </a:graphic>
          </wp:inline>
        </w:drawing>
      </w:r>
    </w:p>
    <w:sectPr w:rsidR="00CD17A6" w:rsidRPr="002A2721" w:rsidSect="006A3B4F">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721"/>
    <w:rsid w:val="002347F7"/>
    <w:rsid w:val="002A2721"/>
    <w:rsid w:val="003B3E73"/>
    <w:rsid w:val="00425FB4"/>
    <w:rsid w:val="006A3B4F"/>
    <w:rsid w:val="006D20B9"/>
    <w:rsid w:val="00711FBB"/>
    <w:rsid w:val="00953372"/>
    <w:rsid w:val="00CD17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BF232"/>
  <w15:chartTrackingRefBased/>
  <w15:docId w15:val="{BFBA8AD7-E6F6-0F48-BC55-5D2A2274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sselectedend">
    <w:name w:val="isselectedend"/>
    <w:basedOn w:val="Normale"/>
    <w:rsid w:val="002A2721"/>
    <w:pPr>
      <w:spacing w:before="100" w:beforeAutospacing="1" w:after="100" w:afterAutospacing="1"/>
    </w:pPr>
    <w:rPr>
      <w:rFonts w:ascii="Times New Roman" w:eastAsia="Times New Roman" w:hAnsi="Times New Roman" w:cs="Times New Roman"/>
      <w:lang w:eastAsia="it-IT"/>
    </w:rPr>
  </w:style>
  <w:style w:type="character" w:styleId="Enfasigrassetto">
    <w:name w:val="Strong"/>
    <w:basedOn w:val="Carpredefinitoparagrafo"/>
    <w:uiPriority w:val="22"/>
    <w:qFormat/>
    <w:rsid w:val="002A2721"/>
    <w:rPr>
      <w:b/>
      <w:bCs/>
    </w:rPr>
  </w:style>
  <w:style w:type="paragraph" w:styleId="NormaleWeb">
    <w:name w:val="Normal (Web)"/>
    <w:basedOn w:val="Normale"/>
    <w:uiPriority w:val="99"/>
    <w:semiHidden/>
    <w:unhideWhenUsed/>
    <w:rsid w:val="002A2721"/>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605</Words>
  <Characters>3454</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2026-06-05T17:33:00Z</dcterms:created>
  <dcterms:modified xsi:type="dcterms:W3CDTF">2026-06-06T08:09:00Z</dcterms:modified>
</cp:coreProperties>
</file>